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9E" w:rsidRDefault="00EA429E" w:rsidP="00EA429E">
      <w:pPr>
        <w:pStyle w:val="Heading2"/>
        <w:jc w:val="center"/>
      </w:pPr>
      <w:r w:rsidRPr="00EA429E">
        <w:rPr>
          <w:color w:val="FF0000"/>
          <w:sz w:val="32"/>
          <w:szCs w:val="32"/>
        </w:rPr>
        <w:t>NOTICE OF SPECIAL MEETING</w:t>
      </w:r>
      <w:r>
        <w:t xml:space="preserve"> </w:t>
      </w:r>
      <w:r>
        <w:br/>
        <w:t>OF THE</w:t>
      </w:r>
    </w:p>
    <w:p w:rsidR="00EA429E" w:rsidRDefault="00EA429E" w:rsidP="00EA429E">
      <w:pPr>
        <w:tabs>
          <w:tab w:val="center" w:pos="4680"/>
        </w:tabs>
        <w:suppressAutoHyphens/>
        <w:jc w:val="center"/>
        <w:rPr>
          <w:b/>
          <w:spacing w:val="-3"/>
          <w:sz w:val="24"/>
        </w:rPr>
      </w:pPr>
      <w:r>
        <w:rPr>
          <w:b/>
          <w:spacing w:val="-3"/>
          <w:sz w:val="24"/>
        </w:rPr>
        <w:t>BOARD OF TRUSTEES OF THE</w:t>
      </w:r>
    </w:p>
    <w:p w:rsidR="00EA429E" w:rsidRDefault="00EA429E" w:rsidP="00EA429E">
      <w:pPr>
        <w:tabs>
          <w:tab w:val="center" w:pos="4680"/>
        </w:tabs>
        <w:suppressAutoHyphens/>
        <w:jc w:val="center"/>
        <w:rPr>
          <w:b/>
          <w:sz w:val="24"/>
        </w:rPr>
      </w:pPr>
      <w:r w:rsidRPr="00EA429E">
        <w:rPr>
          <w:b/>
          <w:sz w:val="24"/>
        </w:rPr>
        <w:t>BARTLESVILLE EDUCATION AUTHORITY</w:t>
      </w:r>
    </w:p>
    <w:p w:rsidR="00EA429E" w:rsidRPr="00EA429E" w:rsidRDefault="00EA429E" w:rsidP="00EA429E">
      <w:pPr>
        <w:tabs>
          <w:tab w:val="center" w:pos="4680"/>
        </w:tabs>
        <w:suppressAutoHyphens/>
        <w:jc w:val="center"/>
        <w:rPr>
          <w:b/>
          <w:sz w:val="24"/>
        </w:rPr>
      </w:pPr>
      <w:r w:rsidRPr="00EA429E">
        <w:rPr>
          <w:b/>
          <w:sz w:val="24"/>
        </w:rPr>
        <w:t>BARTLESVILLE, WASHINGTON COUNTY, OKLAHOMA</w:t>
      </w:r>
    </w:p>
    <w:p w:rsidR="00EA429E" w:rsidRDefault="00EA429E" w:rsidP="00EA429E">
      <w:pPr>
        <w:tabs>
          <w:tab w:val="center" w:pos="4680"/>
        </w:tabs>
        <w:suppressAutoHyphens/>
        <w:jc w:val="center"/>
        <w:rPr>
          <w:b/>
          <w:spacing w:val="-3"/>
          <w:sz w:val="22"/>
          <w:szCs w:val="22"/>
        </w:rPr>
      </w:pPr>
    </w:p>
    <w:p w:rsidR="00EA429E" w:rsidRPr="00EA429E" w:rsidRDefault="00EA429E" w:rsidP="00EA429E">
      <w:pPr>
        <w:tabs>
          <w:tab w:val="center" w:pos="4680"/>
        </w:tabs>
        <w:suppressAutoHyphens/>
        <w:jc w:val="center"/>
        <w:rPr>
          <w:b/>
          <w:spacing w:val="-3"/>
          <w:sz w:val="24"/>
          <w:szCs w:val="24"/>
        </w:rPr>
      </w:pPr>
      <w:r w:rsidRPr="00EA429E">
        <w:rPr>
          <w:b/>
          <w:spacing w:val="-3"/>
          <w:sz w:val="24"/>
          <w:szCs w:val="24"/>
        </w:rPr>
        <w:t>Monday, April 21, 2014</w:t>
      </w:r>
    </w:p>
    <w:p w:rsidR="00EA429E" w:rsidRPr="00EA429E" w:rsidRDefault="00EA429E" w:rsidP="00EA429E">
      <w:pPr>
        <w:tabs>
          <w:tab w:val="center" w:pos="4680"/>
        </w:tabs>
        <w:suppressAutoHyphens/>
        <w:jc w:val="center"/>
        <w:rPr>
          <w:b/>
          <w:spacing w:val="-3"/>
          <w:sz w:val="24"/>
          <w:szCs w:val="24"/>
        </w:rPr>
      </w:pPr>
      <w:r w:rsidRPr="00EA429E">
        <w:rPr>
          <w:b/>
          <w:spacing w:val="-3"/>
          <w:sz w:val="24"/>
          <w:szCs w:val="24"/>
        </w:rPr>
        <w:t>7:00 o’clock p.m.</w:t>
      </w:r>
    </w:p>
    <w:p w:rsidR="00EA429E" w:rsidRPr="00EA429E" w:rsidRDefault="00EA429E" w:rsidP="00EA429E">
      <w:pPr>
        <w:pStyle w:val="BodyTextIndent"/>
        <w:jc w:val="center"/>
        <w:rPr>
          <w:b/>
          <w:szCs w:val="24"/>
        </w:rPr>
      </w:pPr>
      <w:r w:rsidRPr="00EA429E">
        <w:rPr>
          <w:b/>
          <w:szCs w:val="24"/>
        </w:rPr>
        <w:t>Council Chambers, City Hall</w:t>
      </w:r>
    </w:p>
    <w:p w:rsidR="00EA429E" w:rsidRPr="00EA429E" w:rsidRDefault="00EA429E" w:rsidP="00EA429E">
      <w:pPr>
        <w:pStyle w:val="BodyTextIndent"/>
        <w:jc w:val="center"/>
        <w:rPr>
          <w:b/>
          <w:szCs w:val="24"/>
        </w:rPr>
      </w:pPr>
      <w:r w:rsidRPr="00EA429E">
        <w:rPr>
          <w:b/>
          <w:szCs w:val="24"/>
        </w:rPr>
        <w:t>401 S. Johnstone Ave.</w:t>
      </w:r>
    </w:p>
    <w:p w:rsidR="00EA429E" w:rsidRPr="00EA429E" w:rsidRDefault="00EA429E" w:rsidP="00EA429E">
      <w:pPr>
        <w:tabs>
          <w:tab w:val="left" w:pos="-720"/>
        </w:tabs>
        <w:suppressAutoHyphens/>
        <w:ind w:left="4320" w:hanging="4320"/>
        <w:jc w:val="center"/>
        <w:rPr>
          <w:b/>
          <w:spacing w:val="-3"/>
          <w:sz w:val="24"/>
          <w:szCs w:val="24"/>
        </w:rPr>
      </w:pPr>
      <w:r w:rsidRPr="00EA429E">
        <w:rPr>
          <w:b/>
          <w:spacing w:val="-3"/>
          <w:sz w:val="24"/>
          <w:szCs w:val="24"/>
        </w:rPr>
        <w:t>Bartlesville, Oklahoma</w:t>
      </w:r>
    </w:p>
    <w:p w:rsidR="00EA429E" w:rsidRDefault="00EA429E" w:rsidP="00EA429E">
      <w:pPr>
        <w:tabs>
          <w:tab w:val="left" w:pos="-720"/>
        </w:tabs>
        <w:suppressAutoHyphens/>
        <w:ind w:left="4320" w:hanging="4320"/>
        <w:jc w:val="center"/>
        <w:rPr>
          <w:b/>
          <w:spacing w:val="-3"/>
          <w:sz w:val="22"/>
          <w:szCs w:val="22"/>
        </w:rPr>
      </w:pPr>
    </w:p>
    <w:p w:rsidR="00EA429E" w:rsidRDefault="00EA429E" w:rsidP="00EA429E">
      <w:pPr>
        <w:tabs>
          <w:tab w:val="left" w:pos="-720"/>
        </w:tabs>
        <w:suppressAutoHyphens/>
        <w:ind w:left="4320" w:hanging="4320"/>
        <w:rPr>
          <w:b/>
          <w:spacing w:val="-3"/>
          <w:sz w:val="22"/>
          <w:szCs w:val="22"/>
        </w:rPr>
      </w:pPr>
    </w:p>
    <w:p w:rsidR="00EA429E" w:rsidRPr="00EA429E" w:rsidRDefault="00EA429E" w:rsidP="00EA429E">
      <w:pPr>
        <w:tabs>
          <w:tab w:val="left" w:pos="-720"/>
        </w:tabs>
        <w:suppressAutoHyphens/>
        <w:jc w:val="both"/>
        <w:rPr>
          <w:spacing w:val="-3"/>
          <w:sz w:val="24"/>
          <w:szCs w:val="24"/>
        </w:rPr>
      </w:pPr>
      <w:r w:rsidRPr="00EA429E">
        <w:rPr>
          <w:spacing w:val="-3"/>
          <w:sz w:val="24"/>
          <w:szCs w:val="24"/>
        </w:rPr>
        <w:t>This</w:t>
      </w:r>
      <w:r>
        <w:rPr>
          <w:spacing w:val="-3"/>
          <w:sz w:val="24"/>
          <w:szCs w:val="24"/>
        </w:rPr>
        <w:t xml:space="preserve"> </w:t>
      </w:r>
      <w:proofErr w:type="gramStart"/>
      <w:r>
        <w:rPr>
          <w:spacing w:val="-3"/>
          <w:sz w:val="24"/>
          <w:szCs w:val="24"/>
        </w:rPr>
        <w:t xml:space="preserve">Notice </w:t>
      </w:r>
      <w:r w:rsidRPr="00EA429E">
        <w:rPr>
          <w:spacing w:val="-3"/>
          <w:sz w:val="24"/>
          <w:szCs w:val="24"/>
        </w:rPr>
        <w:t xml:space="preserve"> </w:t>
      </w:r>
      <w:r>
        <w:rPr>
          <w:spacing w:val="-3"/>
          <w:sz w:val="24"/>
          <w:szCs w:val="24"/>
        </w:rPr>
        <w:t>was</w:t>
      </w:r>
      <w:proofErr w:type="gramEnd"/>
      <w:r>
        <w:rPr>
          <w:spacing w:val="-3"/>
          <w:sz w:val="24"/>
          <w:szCs w:val="24"/>
        </w:rPr>
        <w:t xml:space="preserve"> received and</w:t>
      </w:r>
      <w:r w:rsidRPr="00EA429E">
        <w:rPr>
          <w:spacing w:val="-3"/>
          <w:sz w:val="24"/>
          <w:szCs w:val="24"/>
        </w:rPr>
        <w:t xml:space="preserve"> posted in prominent public view at City Hall, 401 S. Johnstone Ave., Bartlesville, Oklahoma </w:t>
      </w:r>
      <w:r>
        <w:rPr>
          <w:spacing w:val="-3"/>
          <w:sz w:val="24"/>
          <w:szCs w:val="24"/>
        </w:rPr>
        <w:t>by</w:t>
      </w:r>
      <w:r w:rsidRPr="00EA429E">
        <w:rPr>
          <w:spacing w:val="-3"/>
          <w:sz w:val="24"/>
          <w:szCs w:val="24"/>
        </w:rPr>
        <w:t xml:space="preserve"> 5:00 o’clock p.m., on </w:t>
      </w:r>
      <w:r>
        <w:rPr>
          <w:spacing w:val="-3"/>
          <w:sz w:val="24"/>
          <w:szCs w:val="24"/>
        </w:rPr>
        <w:t>Mon</w:t>
      </w:r>
      <w:r w:rsidRPr="00EA429E">
        <w:rPr>
          <w:spacing w:val="-3"/>
          <w:sz w:val="24"/>
          <w:szCs w:val="24"/>
        </w:rPr>
        <w:t xml:space="preserve">day, </w:t>
      </w:r>
      <w:r>
        <w:rPr>
          <w:spacing w:val="-3"/>
          <w:sz w:val="24"/>
          <w:szCs w:val="24"/>
        </w:rPr>
        <w:t>April 14</w:t>
      </w:r>
      <w:r w:rsidRPr="00EA429E">
        <w:rPr>
          <w:spacing w:val="-3"/>
          <w:sz w:val="24"/>
          <w:szCs w:val="24"/>
        </w:rPr>
        <w:t>, 2014.</w:t>
      </w:r>
    </w:p>
    <w:p w:rsidR="00EA429E" w:rsidRDefault="00EA429E" w:rsidP="00EA429E">
      <w:pPr>
        <w:tabs>
          <w:tab w:val="left" w:pos="-720"/>
        </w:tabs>
        <w:suppressAutoHyphens/>
        <w:jc w:val="both"/>
        <w:rPr>
          <w:b/>
          <w:color w:val="000000"/>
        </w:rPr>
      </w:pPr>
      <w:r w:rsidRPr="00FE2F66">
        <w:rPr>
          <w:b/>
          <w:color w:val="000000"/>
        </w:rPr>
        <w:tab/>
      </w:r>
      <w:r w:rsidRPr="00FE2F66">
        <w:rPr>
          <w:b/>
          <w:color w:val="000000"/>
        </w:rPr>
        <w:tab/>
      </w:r>
      <w:r w:rsidRPr="00FE2F66">
        <w:rPr>
          <w:b/>
          <w:color w:val="000000"/>
        </w:rPr>
        <w:tab/>
      </w:r>
      <w:r w:rsidRPr="00FE2F66">
        <w:rPr>
          <w:b/>
          <w:color w:val="000000"/>
        </w:rPr>
        <w:tab/>
      </w:r>
      <w:r w:rsidRPr="00FE2F66">
        <w:rPr>
          <w:b/>
          <w:color w:val="000000"/>
        </w:rPr>
        <w:tab/>
      </w:r>
      <w:r w:rsidRPr="00FE2F66">
        <w:rPr>
          <w:b/>
          <w:color w:val="000000"/>
        </w:rPr>
        <w:tab/>
      </w:r>
      <w:r w:rsidRPr="00FE2F66">
        <w:rPr>
          <w:b/>
          <w:color w:val="000000"/>
        </w:rPr>
        <w:tab/>
      </w:r>
      <w:r w:rsidRPr="00FE2F66">
        <w:rPr>
          <w:b/>
          <w:color w:val="000000"/>
        </w:rPr>
        <w:tab/>
      </w:r>
    </w:p>
    <w:p w:rsidR="00EA429E" w:rsidRDefault="00EA429E" w:rsidP="00EA429E">
      <w:pPr>
        <w:tabs>
          <w:tab w:val="left" w:pos="-720"/>
        </w:tabs>
        <w:suppressAutoHyphens/>
        <w:jc w:val="both"/>
        <w:rPr>
          <w:b/>
          <w:color w:val="000000"/>
        </w:rPr>
      </w:pPr>
      <w:r>
        <w:rPr>
          <w:b/>
          <w:noProof/>
          <w:color w:val="000000"/>
        </w:rPr>
        <w:drawing>
          <wp:anchor distT="0" distB="0" distL="114300" distR="114300" simplePos="0" relativeHeight="251662336" behindDoc="1" locked="0" layoutInCell="1" allowOverlap="1">
            <wp:simplePos x="0" y="0"/>
            <wp:positionH relativeFrom="column">
              <wp:posOffset>217170</wp:posOffset>
            </wp:positionH>
            <wp:positionV relativeFrom="paragraph">
              <wp:posOffset>31750</wp:posOffset>
            </wp:positionV>
            <wp:extent cx="902970" cy="568960"/>
            <wp:effectExtent l="19050" t="0" r="0" b="0"/>
            <wp:wrapNone/>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pic:cNvPicPr>
                      <a:picLocks noChangeAspect="1" noChangeArrowheads="1"/>
                    </pic:cNvPicPr>
                  </pic:nvPicPr>
                  <pic:blipFill>
                    <a:blip r:embed="rId4" cstate="print"/>
                    <a:srcRect/>
                    <a:stretch>
                      <a:fillRect/>
                    </a:stretch>
                  </pic:blipFill>
                  <pic:spPr bwMode="auto">
                    <a:xfrm>
                      <a:off x="0" y="0"/>
                      <a:ext cx="902970" cy="568960"/>
                    </a:xfrm>
                    <a:prstGeom prst="rect">
                      <a:avLst/>
                    </a:prstGeom>
                    <a:noFill/>
                    <a:ln w="9525">
                      <a:noFill/>
                      <a:miter lim="800000"/>
                      <a:headEnd/>
                      <a:tailEnd/>
                    </a:ln>
                  </pic:spPr>
                </pic:pic>
              </a:graphicData>
            </a:graphic>
          </wp:anchor>
        </w:drawing>
      </w:r>
    </w:p>
    <w:p w:rsidR="00EA429E" w:rsidRDefault="00EA429E" w:rsidP="00EA429E">
      <w:pPr>
        <w:tabs>
          <w:tab w:val="left" w:pos="-720"/>
        </w:tabs>
        <w:suppressAutoHyphens/>
        <w:jc w:val="both"/>
        <w:rPr>
          <w:b/>
          <w:color w:val="000000"/>
        </w:rPr>
      </w:pPr>
    </w:p>
    <w:p w:rsidR="00EA429E" w:rsidRDefault="00EA429E" w:rsidP="00EA429E">
      <w:pPr>
        <w:tabs>
          <w:tab w:val="left" w:pos="-720"/>
        </w:tabs>
        <w:suppressAutoHyphens/>
        <w:jc w:val="both"/>
        <w:rPr>
          <w:b/>
          <w:color w:val="000000"/>
        </w:rPr>
      </w:pPr>
    </w:p>
    <w:p w:rsidR="00EA429E" w:rsidRPr="00A007CF" w:rsidRDefault="00EA429E" w:rsidP="00EA429E">
      <w:pPr>
        <w:tabs>
          <w:tab w:val="left" w:pos="-720"/>
        </w:tabs>
        <w:suppressAutoHyphens/>
        <w:jc w:val="both"/>
        <w:rPr>
          <w:b/>
          <w:color w:val="000000"/>
          <w:sz w:val="40"/>
          <w:szCs w:val="40"/>
        </w:rPr>
      </w:pPr>
      <w:r w:rsidRPr="00FE2F66">
        <w:rPr>
          <w:rFonts w:ascii="Edwardian Script ITC" w:hAnsi="Edwardian Script ITC" w:cs="Arial"/>
          <w:b/>
          <w:noProof/>
          <w:color w:val="000000"/>
        </w:rPr>
        <w:pict>
          <v:line id="_x0000_s1027" style="position:absolute;left:0;text-align:left;z-index:251660288" from=".3pt,6.8pt" to="129.75pt,6.8pt"/>
        </w:pict>
      </w:r>
      <w:r>
        <w:rPr>
          <w:rFonts w:ascii="Edwardian Script ITC" w:hAnsi="Edwardian Script ITC"/>
          <w:b/>
          <w:color w:val="000000"/>
        </w:rPr>
        <w:tab/>
      </w:r>
      <w:r w:rsidRPr="00FE2F66">
        <w:rPr>
          <w:rFonts w:ascii="Edwardian Script ITC" w:hAnsi="Edwardian Script ITC"/>
          <w:b/>
          <w:color w:val="000000"/>
        </w:rPr>
        <w:tab/>
      </w:r>
      <w:r w:rsidRPr="00FE2F66">
        <w:rPr>
          <w:rFonts w:ascii="Edwardian Script ITC" w:hAnsi="Edwardian Script ITC"/>
          <w:b/>
          <w:color w:val="000000"/>
        </w:rPr>
        <w:tab/>
      </w:r>
      <w:r w:rsidRPr="00FE2F66">
        <w:rPr>
          <w:rFonts w:ascii="Edwardian Script ITC" w:hAnsi="Edwardian Script ITC"/>
          <w:b/>
          <w:color w:val="000000"/>
        </w:rPr>
        <w:tab/>
      </w:r>
      <w:r w:rsidRPr="00FE2F66">
        <w:rPr>
          <w:rFonts w:ascii="Edwardian Script ITC" w:hAnsi="Edwardian Script ITC"/>
          <w:b/>
          <w:color w:val="000000"/>
        </w:rPr>
        <w:tab/>
      </w:r>
      <w:r w:rsidRPr="00FE2F66">
        <w:rPr>
          <w:rFonts w:ascii="Edwardian Script ITC" w:hAnsi="Edwardian Script ITC"/>
          <w:b/>
          <w:color w:val="000000"/>
        </w:rPr>
        <w:tab/>
      </w:r>
      <w:r w:rsidRPr="00FE2F66">
        <w:rPr>
          <w:rFonts w:ascii="Edwardian Script ITC" w:hAnsi="Edwardian Script ITC"/>
          <w:b/>
          <w:color w:val="000000"/>
        </w:rPr>
        <w:tab/>
      </w:r>
    </w:p>
    <w:p w:rsidR="00EA429E" w:rsidRPr="00022934" w:rsidRDefault="00EA429E" w:rsidP="00EA429E">
      <w:pPr>
        <w:pStyle w:val="Header"/>
        <w:tabs>
          <w:tab w:val="clear" w:pos="4320"/>
          <w:tab w:val="clear" w:pos="8640"/>
        </w:tabs>
        <w:jc w:val="both"/>
        <w:rPr>
          <w:rFonts w:ascii="Edwardian Script ITC" w:hAnsi="Edwardian Script ITC"/>
          <w:b/>
          <w:color w:val="000000"/>
          <w:sz w:val="20"/>
        </w:rPr>
      </w:pPr>
      <w:r w:rsidRPr="00FE2F66">
        <w:rPr>
          <w:rFonts w:ascii="Edwardian Script ITC" w:hAnsi="Edwardian Script ITC" w:cs="Arial"/>
          <w:b/>
          <w:noProof/>
          <w:color w:val="000000"/>
          <w:sz w:val="20"/>
        </w:rPr>
        <w:pict>
          <v:line id="_x0000_s1028" style="position:absolute;left:0;text-align:left;z-index:251661312" from="245.45pt,1.1pt" to="425.45pt,1.1pt"/>
        </w:pict>
      </w:r>
      <w:r w:rsidRPr="00022934">
        <w:rPr>
          <w:rFonts w:ascii="Times New Roman" w:hAnsi="Times New Roman"/>
          <w:color w:val="000000"/>
          <w:sz w:val="20"/>
        </w:rPr>
        <w:t>Michael Bailey, City Clerk</w:t>
      </w:r>
      <w:r w:rsidRPr="00022934">
        <w:rPr>
          <w:rFonts w:ascii="Times New Roman" w:hAnsi="Times New Roman"/>
          <w:color w:val="000000"/>
          <w:sz w:val="20"/>
        </w:rPr>
        <w:tab/>
      </w:r>
      <w:r w:rsidRPr="00022934">
        <w:rPr>
          <w:rFonts w:ascii="Times New Roman" w:hAnsi="Times New Roman"/>
          <w:color w:val="000000"/>
          <w:sz w:val="20"/>
        </w:rPr>
        <w:tab/>
      </w:r>
      <w:r w:rsidRPr="00022934">
        <w:rPr>
          <w:rFonts w:ascii="Times New Roman" w:hAnsi="Times New Roman"/>
          <w:color w:val="000000"/>
          <w:sz w:val="20"/>
        </w:rPr>
        <w:tab/>
      </w:r>
      <w:r w:rsidRPr="00022934">
        <w:rPr>
          <w:rFonts w:ascii="Times New Roman" w:hAnsi="Times New Roman"/>
          <w:color w:val="000000"/>
          <w:sz w:val="20"/>
        </w:rPr>
        <w:tab/>
        <w:t>by Elaine Banes, Deputy City Clerk</w:t>
      </w:r>
    </w:p>
    <w:p w:rsidR="00EA429E" w:rsidRPr="00022934" w:rsidRDefault="00EA429E" w:rsidP="00EA429E">
      <w:pPr>
        <w:pStyle w:val="Header"/>
        <w:tabs>
          <w:tab w:val="clear" w:pos="4320"/>
          <w:tab w:val="clear" w:pos="8640"/>
        </w:tabs>
        <w:jc w:val="both"/>
        <w:rPr>
          <w:rFonts w:ascii="Times New Roman" w:hAnsi="Times New Roman"/>
          <w:color w:val="000000"/>
          <w:sz w:val="20"/>
        </w:rPr>
      </w:pPr>
      <w:r w:rsidRPr="00022934">
        <w:rPr>
          <w:rFonts w:ascii="Times New Roman" w:hAnsi="Times New Roman"/>
          <w:color w:val="000000"/>
          <w:sz w:val="20"/>
        </w:rPr>
        <w:t>Administrative Director/CFO</w:t>
      </w:r>
    </w:p>
    <w:p w:rsidR="00EA429E" w:rsidRPr="00022934" w:rsidRDefault="00EA429E" w:rsidP="00EA429E">
      <w:pPr>
        <w:pStyle w:val="Header"/>
        <w:tabs>
          <w:tab w:val="clear" w:pos="4320"/>
          <w:tab w:val="clear" w:pos="8640"/>
        </w:tabs>
        <w:jc w:val="both"/>
        <w:rPr>
          <w:rFonts w:ascii="Times New Roman" w:hAnsi="Times New Roman"/>
          <w:color w:val="000000"/>
          <w:sz w:val="20"/>
        </w:rPr>
      </w:pPr>
    </w:p>
    <w:p w:rsidR="00EA429E" w:rsidRPr="007637AF" w:rsidRDefault="00EA429E" w:rsidP="00EA429E">
      <w:pPr>
        <w:pStyle w:val="Header"/>
        <w:tabs>
          <w:tab w:val="clear" w:pos="4320"/>
          <w:tab w:val="clear" w:pos="8640"/>
        </w:tabs>
        <w:jc w:val="both"/>
      </w:pPr>
      <w:r w:rsidRPr="004F73D2">
        <w:rPr>
          <w:rFonts w:ascii="Times New Roman" w:hAnsi="Times New Roman"/>
          <w:color w:val="000000"/>
          <w:sz w:val="16"/>
          <w:szCs w:val="16"/>
        </w:rPr>
        <w:t>All discussion items are subject to possible action by the Bartlesville Education Authority.  Agenda items requiring a public hearing as required by law will be so noted. The Bartlesville Education Authority may at their discretion change the order of the business agenda items. City of Bartlesville encourages participation from all its citizens.  If participation at any public meeting is not possible due to a disability, notification to the City Clerk at least one working day prior to the scheduled meeting is encouraged to make the necessary accommodations.  The City may waive this rule if signing is not the necessary accommodation.</w:t>
      </w:r>
    </w:p>
    <w:p w:rsidR="00EA429E" w:rsidRPr="00EA429E" w:rsidRDefault="00EA429E" w:rsidP="00EA429E">
      <w:pPr>
        <w:tabs>
          <w:tab w:val="left" w:pos="-720"/>
        </w:tabs>
        <w:suppressAutoHyphens/>
        <w:ind w:left="4320" w:hanging="4320"/>
        <w:rPr>
          <w:b/>
          <w:spacing w:val="-3"/>
          <w:sz w:val="22"/>
          <w:szCs w:val="22"/>
        </w:rPr>
      </w:pPr>
    </w:p>
    <w:p w:rsidR="00EA429E" w:rsidRDefault="00EA429E" w:rsidP="00EA429E">
      <w:pPr>
        <w:tabs>
          <w:tab w:val="left" w:pos="-720"/>
        </w:tabs>
        <w:suppressAutoHyphens/>
        <w:jc w:val="center"/>
        <w:rPr>
          <w:spacing w:val="-3"/>
          <w:sz w:val="24"/>
        </w:rPr>
      </w:pPr>
    </w:p>
    <w:p w:rsidR="00615603" w:rsidRDefault="00615603"/>
    <w:sectPr w:rsidR="00615603" w:rsidSect="00615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EA429E"/>
    <w:rsid w:val="00057FA8"/>
    <w:rsid w:val="00205132"/>
    <w:rsid w:val="002C2E0D"/>
    <w:rsid w:val="002F5BC7"/>
    <w:rsid w:val="003504B0"/>
    <w:rsid w:val="003666F9"/>
    <w:rsid w:val="003A6AD2"/>
    <w:rsid w:val="003B0F7D"/>
    <w:rsid w:val="003B64AE"/>
    <w:rsid w:val="003C5D9E"/>
    <w:rsid w:val="003D7572"/>
    <w:rsid w:val="00401A55"/>
    <w:rsid w:val="00451169"/>
    <w:rsid w:val="004640F0"/>
    <w:rsid w:val="00514591"/>
    <w:rsid w:val="005330E3"/>
    <w:rsid w:val="005973A7"/>
    <w:rsid w:val="005F2007"/>
    <w:rsid w:val="00611D28"/>
    <w:rsid w:val="00615603"/>
    <w:rsid w:val="006505A4"/>
    <w:rsid w:val="006568B0"/>
    <w:rsid w:val="00662A00"/>
    <w:rsid w:val="006640BD"/>
    <w:rsid w:val="006B1560"/>
    <w:rsid w:val="006C198F"/>
    <w:rsid w:val="006F177D"/>
    <w:rsid w:val="006F17A4"/>
    <w:rsid w:val="00703367"/>
    <w:rsid w:val="0079473B"/>
    <w:rsid w:val="008310E9"/>
    <w:rsid w:val="0085781E"/>
    <w:rsid w:val="008A4DFF"/>
    <w:rsid w:val="00911E91"/>
    <w:rsid w:val="00930493"/>
    <w:rsid w:val="009E3DFA"/>
    <w:rsid w:val="009F3B6A"/>
    <w:rsid w:val="00AB473F"/>
    <w:rsid w:val="00C04174"/>
    <w:rsid w:val="00C27329"/>
    <w:rsid w:val="00C7017B"/>
    <w:rsid w:val="00CA7A9A"/>
    <w:rsid w:val="00DD51E7"/>
    <w:rsid w:val="00E748E2"/>
    <w:rsid w:val="00EA429E"/>
    <w:rsid w:val="00EA5597"/>
    <w:rsid w:val="00F03D65"/>
    <w:rsid w:val="00F07DBE"/>
    <w:rsid w:val="00F9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9E"/>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3B0F7D"/>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nhideWhenUsed/>
    <w:qFormat/>
    <w:rsid w:val="003B0F7D"/>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B0F7D"/>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nhideWhenUsed/>
    <w:qFormat/>
    <w:rsid w:val="003B0F7D"/>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3B0F7D"/>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3B0F7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3B0F7D"/>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3B0F7D"/>
    <w:pPr>
      <w:spacing w:line="276" w:lineRule="auto"/>
      <w:outlineLvl w:val="7"/>
    </w:pPr>
    <w:rPr>
      <w:rFonts w:asciiTheme="majorHAnsi" w:eastAsiaTheme="majorEastAsia" w:hAnsiTheme="majorHAnsi" w:cstheme="majorBidi"/>
      <w:lang w:bidi="en-US"/>
    </w:rPr>
  </w:style>
  <w:style w:type="paragraph" w:styleId="Heading9">
    <w:name w:val="heading 9"/>
    <w:basedOn w:val="Normal"/>
    <w:next w:val="Normal"/>
    <w:link w:val="Heading9Char"/>
    <w:uiPriority w:val="9"/>
    <w:semiHidden/>
    <w:unhideWhenUsed/>
    <w:qFormat/>
    <w:rsid w:val="003B0F7D"/>
    <w:pPr>
      <w:spacing w:line="276" w:lineRule="auto"/>
      <w:outlineLvl w:val="8"/>
    </w:pPr>
    <w:rPr>
      <w:rFonts w:asciiTheme="majorHAnsi" w:eastAsiaTheme="majorEastAsia" w:hAnsiTheme="majorHAnsi" w:cstheme="majorBidi"/>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F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B0F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B0F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B0F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B0F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B0F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0F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0F7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F17A4"/>
    <w:pPr>
      <w:spacing w:after="200" w:line="276" w:lineRule="auto"/>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3B0F7D"/>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B0F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0F7D"/>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B0F7D"/>
    <w:rPr>
      <w:rFonts w:asciiTheme="majorHAnsi" w:eastAsiaTheme="majorEastAsia" w:hAnsiTheme="majorHAnsi" w:cstheme="majorBidi"/>
      <w:i/>
      <w:iCs/>
      <w:spacing w:val="13"/>
      <w:sz w:val="24"/>
      <w:szCs w:val="24"/>
    </w:rPr>
  </w:style>
  <w:style w:type="character" w:styleId="Strong">
    <w:name w:val="Strong"/>
    <w:uiPriority w:val="22"/>
    <w:qFormat/>
    <w:rsid w:val="003B0F7D"/>
    <w:rPr>
      <w:b/>
      <w:bCs/>
    </w:rPr>
  </w:style>
  <w:style w:type="character" w:styleId="Emphasis">
    <w:name w:val="Emphasis"/>
    <w:uiPriority w:val="20"/>
    <w:qFormat/>
    <w:rsid w:val="003B0F7D"/>
    <w:rPr>
      <w:b/>
      <w:bCs/>
      <w:i/>
      <w:iCs/>
      <w:spacing w:val="10"/>
      <w:bdr w:val="none" w:sz="0" w:space="0" w:color="auto"/>
      <w:shd w:val="clear" w:color="auto" w:fill="auto"/>
    </w:rPr>
  </w:style>
  <w:style w:type="paragraph" w:styleId="NoSpacing">
    <w:name w:val="No Spacing"/>
    <w:basedOn w:val="Normal"/>
    <w:link w:val="NoSpacingChar"/>
    <w:uiPriority w:val="1"/>
    <w:qFormat/>
    <w:rsid w:val="003B0F7D"/>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3B0F7D"/>
  </w:style>
  <w:style w:type="paragraph" w:styleId="ListParagraph">
    <w:name w:val="List Paragraph"/>
    <w:basedOn w:val="Normal"/>
    <w:uiPriority w:val="34"/>
    <w:qFormat/>
    <w:rsid w:val="003B0F7D"/>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3B0F7D"/>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3B0F7D"/>
    <w:rPr>
      <w:i/>
      <w:iCs/>
    </w:rPr>
  </w:style>
  <w:style w:type="paragraph" w:styleId="IntenseQuote">
    <w:name w:val="Intense Quote"/>
    <w:basedOn w:val="Normal"/>
    <w:next w:val="Normal"/>
    <w:link w:val="IntenseQuoteChar"/>
    <w:uiPriority w:val="30"/>
    <w:qFormat/>
    <w:rsid w:val="003B0F7D"/>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3B0F7D"/>
    <w:rPr>
      <w:b/>
      <w:bCs/>
      <w:i/>
      <w:iCs/>
    </w:rPr>
  </w:style>
  <w:style w:type="character" w:styleId="SubtleEmphasis">
    <w:name w:val="Subtle Emphasis"/>
    <w:uiPriority w:val="19"/>
    <w:qFormat/>
    <w:rsid w:val="003B0F7D"/>
    <w:rPr>
      <w:i/>
      <w:iCs/>
    </w:rPr>
  </w:style>
  <w:style w:type="character" w:styleId="IntenseEmphasis">
    <w:name w:val="Intense Emphasis"/>
    <w:uiPriority w:val="21"/>
    <w:qFormat/>
    <w:rsid w:val="003B0F7D"/>
    <w:rPr>
      <w:b/>
      <w:bCs/>
    </w:rPr>
  </w:style>
  <w:style w:type="character" w:styleId="SubtleReference">
    <w:name w:val="Subtle Reference"/>
    <w:uiPriority w:val="31"/>
    <w:qFormat/>
    <w:rsid w:val="003B0F7D"/>
    <w:rPr>
      <w:smallCaps/>
    </w:rPr>
  </w:style>
  <w:style w:type="character" w:styleId="IntenseReference">
    <w:name w:val="Intense Reference"/>
    <w:uiPriority w:val="32"/>
    <w:qFormat/>
    <w:rsid w:val="003B0F7D"/>
    <w:rPr>
      <w:smallCaps/>
      <w:spacing w:val="5"/>
      <w:u w:val="single"/>
    </w:rPr>
  </w:style>
  <w:style w:type="character" w:styleId="BookTitle">
    <w:name w:val="Book Title"/>
    <w:uiPriority w:val="33"/>
    <w:qFormat/>
    <w:rsid w:val="003B0F7D"/>
    <w:rPr>
      <w:i/>
      <w:iCs/>
      <w:smallCaps/>
      <w:spacing w:val="5"/>
    </w:rPr>
  </w:style>
  <w:style w:type="paragraph" w:styleId="TOCHeading">
    <w:name w:val="TOC Heading"/>
    <w:basedOn w:val="Heading1"/>
    <w:next w:val="Normal"/>
    <w:uiPriority w:val="39"/>
    <w:semiHidden/>
    <w:unhideWhenUsed/>
    <w:qFormat/>
    <w:rsid w:val="003B0F7D"/>
    <w:pPr>
      <w:outlineLvl w:val="9"/>
    </w:pPr>
  </w:style>
  <w:style w:type="paragraph" w:styleId="BodyTextIndent">
    <w:name w:val="Body Text Indent"/>
    <w:basedOn w:val="Normal"/>
    <w:link w:val="BodyTextIndentChar"/>
    <w:rsid w:val="00EA429E"/>
    <w:pPr>
      <w:tabs>
        <w:tab w:val="left" w:pos="-720"/>
        <w:tab w:val="left" w:pos="720"/>
        <w:tab w:val="left" w:pos="4320"/>
      </w:tabs>
      <w:suppressAutoHyphens/>
      <w:ind w:left="4320" w:hanging="4320"/>
      <w:jc w:val="both"/>
    </w:pPr>
    <w:rPr>
      <w:spacing w:val="-3"/>
      <w:sz w:val="24"/>
    </w:rPr>
  </w:style>
  <w:style w:type="character" w:customStyle="1" w:styleId="BodyTextIndentChar">
    <w:name w:val="Body Text Indent Char"/>
    <w:basedOn w:val="DefaultParagraphFont"/>
    <w:link w:val="BodyTextIndent"/>
    <w:rsid w:val="00EA429E"/>
    <w:rPr>
      <w:rFonts w:ascii="Times New Roman" w:eastAsia="Times New Roman" w:hAnsi="Times New Roman" w:cs="Times New Roman"/>
      <w:spacing w:val="-3"/>
      <w:sz w:val="24"/>
      <w:szCs w:val="20"/>
      <w:lang w:bidi="ar-SA"/>
    </w:rPr>
  </w:style>
  <w:style w:type="paragraph" w:styleId="Header">
    <w:name w:val="header"/>
    <w:basedOn w:val="Normal"/>
    <w:link w:val="HeaderChar"/>
    <w:rsid w:val="00EA429E"/>
    <w:pPr>
      <w:tabs>
        <w:tab w:val="center" w:pos="4320"/>
        <w:tab w:val="right" w:pos="8640"/>
      </w:tabs>
    </w:pPr>
    <w:rPr>
      <w:rFonts w:ascii="Arial" w:hAnsi="Arial"/>
      <w:sz w:val="24"/>
    </w:rPr>
  </w:style>
  <w:style w:type="character" w:customStyle="1" w:styleId="HeaderChar">
    <w:name w:val="Header Char"/>
    <w:basedOn w:val="DefaultParagraphFont"/>
    <w:link w:val="Header"/>
    <w:rsid w:val="00EA429E"/>
    <w:rPr>
      <w:rFonts w:ascii="Arial" w:eastAsia="Times New Roman" w:hAnsi="Arial"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Company>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Banes</dc:creator>
  <cp:keywords/>
  <dc:description/>
  <cp:lastModifiedBy>Elaine Banes</cp:lastModifiedBy>
  <cp:revision>1</cp:revision>
  <dcterms:created xsi:type="dcterms:W3CDTF">2014-04-14T13:55:00Z</dcterms:created>
  <dcterms:modified xsi:type="dcterms:W3CDTF">2014-04-14T13:59:00Z</dcterms:modified>
</cp:coreProperties>
</file>