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1E1B" w:rsidRDefault="00F733A6">
      <w:pPr>
        <w:pStyle w:val="Heading1"/>
        <w:spacing w:before="121" w:line="276" w:lineRule="auto"/>
        <w:ind w:firstLine="1845"/>
        <w:jc w:val="left"/>
      </w:pPr>
      <w:r>
        <w:rPr>
          <w:color w:val="FF0000"/>
        </w:rPr>
        <w:t xml:space="preserve">NOTICE OF MEETING </w:t>
      </w:r>
      <w:r>
        <w:t>BARTLESVILLE TRANSPORTATION COMMITTEE</w:t>
      </w:r>
    </w:p>
    <w:p w:rsidR="00F733A6" w:rsidRDefault="00F733A6">
      <w:pPr>
        <w:spacing w:before="1" w:line="276" w:lineRule="auto"/>
        <w:ind w:left="3223" w:right="3206" w:hanging="2"/>
        <w:jc w:val="center"/>
        <w:rPr>
          <w:b/>
          <w:sz w:val="28"/>
        </w:rPr>
      </w:pPr>
      <w:r>
        <w:rPr>
          <w:b/>
          <w:sz w:val="28"/>
        </w:rPr>
        <w:t>SPECIAL MEETING</w:t>
      </w:r>
    </w:p>
    <w:p w:rsidR="00AA1E1B" w:rsidRDefault="00F733A6" w:rsidP="000B5EF9">
      <w:pPr>
        <w:spacing w:before="1" w:line="276" w:lineRule="auto"/>
        <w:ind w:left="2594" w:right="2592" w:hanging="2"/>
        <w:jc w:val="center"/>
        <w:rPr>
          <w:b/>
          <w:sz w:val="28"/>
        </w:rPr>
      </w:pPr>
      <w:r>
        <w:rPr>
          <w:b/>
          <w:sz w:val="28"/>
        </w:rPr>
        <w:t xml:space="preserve">TUESDAY, </w:t>
      </w:r>
      <w:r w:rsidR="000B5EF9">
        <w:rPr>
          <w:b/>
          <w:sz w:val="28"/>
        </w:rPr>
        <w:t>SEPTEMBER 10</w:t>
      </w:r>
      <w:r>
        <w:rPr>
          <w:b/>
          <w:sz w:val="28"/>
        </w:rPr>
        <w:t>, 2019</w:t>
      </w:r>
    </w:p>
    <w:p w:rsidR="00AA1E1B" w:rsidRDefault="00F733A6">
      <w:pPr>
        <w:ind w:left="4124" w:right="3833"/>
        <w:jc w:val="center"/>
        <w:rPr>
          <w:b/>
          <w:sz w:val="28"/>
        </w:rPr>
      </w:pPr>
      <w:r>
        <w:rPr>
          <w:b/>
          <w:sz w:val="28"/>
        </w:rPr>
        <w:t>4:00 P.M.</w:t>
      </w:r>
    </w:p>
    <w:p w:rsidR="00AA1E1B" w:rsidRDefault="00AA1E1B">
      <w:pPr>
        <w:pStyle w:val="BodyText"/>
        <w:spacing w:before="0"/>
        <w:rPr>
          <w:b/>
          <w:sz w:val="32"/>
        </w:rPr>
      </w:pPr>
    </w:p>
    <w:p w:rsidR="00AA1E1B" w:rsidRDefault="00AA1E1B">
      <w:pPr>
        <w:pStyle w:val="BodyText"/>
        <w:rPr>
          <w:b/>
          <w:sz w:val="27"/>
        </w:rPr>
      </w:pPr>
    </w:p>
    <w:p w:rsidR="00AA1E1B" w:rsidRDefault="00F733A6">
      <w:pPr>
        <w:tabs>
          <w:tab w:val="left" w:pos="1559"/>
        </w:tabs>
        <w:ind w:left="105"/>
        <w:rPr>
          <w:sz w:val="24"/>
        </w:rPr>
      </w:pPr>
      <w:r>
        <w:rPr>
          <w:b/>
          <w:sz w:val="24"/>
        </w:rPr>
        <w:t>Location:</w:t>
      </w:r>
      <w:r>
        <w:rPr>
          <w:b/>
          <w:sz w:val="24"/>
        </w:rPr>
        <w:tab/>
      </w:r>
      <w:r>
        <w:rPr>
          <w:sz w:val="24"/>
        </w:rPr>
        <w:t>City Hall</w:t>
      </w:r>
    </w:p>
    <w:p w:rsidR="00AA1E1B" w:rsidRDefault="00F733A6">
      <w:pPr>
        <w:pStyle w:val="BodyText"/>
        <w:spacing w:before="42"/>
        <w:ind w:left="1560"/>
      </w:pPr>
      <w:r>
        <w:t>401 S. Johnstone</w:t>
      </w:r>
    </w:p>
    <w:p w:rsidR="00AA1E1B" w:rsidRDefault="00F733A6">
      <w:pPr>
        <w:pStyle w:val="BodyText"/>
        <w:spacing w:before="40"/>
        <w:ind w:left="1560"/>
      </w:pPr>
      <w:r>
        <w:t>Bartlesville, OK 74003</w:t>
      </w:r>
    </w:p>
    <w:p w:rsidR="00AA1E1B" w:rsidRDefault="00F733A6">
      <w:pPr>
        <w:pStyle w:val="BodyText"/>
        <w:spacing w:before="35"/>
        <w:ind w:left="1560"/>
      </w:pPr>
      <w:proofErr w:type="gramStart"/>
      <w:r>
        <w:t>1</w:t>
      </w:r>
      <w:proofErr w:type="spellStart"/>
      <w:r w:rsidR="00CB360D">
        <w:rPr>
          <w:position w:val="9"/>
          <w:sz w:val="14"/>
        </w:rPr>
        <w:t>st</w:t>
      </w:r>
      <w:proofErr w:type="spellEnd"/>
      <w:proofErr w:type="gramEnd"/>
      <w:r w:rsidR="00CB360D">
        <w:rPr>
          <w:position w:val="9"/>
          <w:sz w:val="14"/>
        </w:rPr>
        <w:t xml:space="preserve"> </w:t>
      </w:r>
      <w:r>
        <w:t>Floor Conference Room</w:t>
      </w:r>
    </w:p>
    <w:p w:rsidR="00AA1E1B" w:rsidRDefault="00AA1E1B">
      <w:pPr>
        <w:pStyle w:val="BodyText"/>
        <w:spacing w:before="1"/>
        <w:rPr>
          <w:sz w:val="25"/>
        </w:rPr>
      </w:pPr>
    </w:p>
    <w:p w:rsidR="00AA1E1B" w:rsidRDefault="00F733A6">
      <w:pPr>
        <w:ind w:left="4056" w:right="4078"/>
        <w:jc w:val="center"/>
        <w:rPr>
          <w:b/>
          <w:sz w:val="24"/>
        </w:rPr>
      </w:pPr>
      <w:r>
        <w:rPr>
          <w:b/>
          <w:sz w:val="24"/>
        </w:rPr>
        <w:t>A GE N D A</w:t>
      </w:r>
    </w:p>
    <w:p w:rsidR="00AA1E1B" w:rsidRDefault="00AA1E1B">
      <w:pPr>
        <w:pStyle w:val="BodyText"/>
        <w:spacing w:before="7"/>
        <w:rPr>
          <w:b/>
          <w:sz w:val="27"/>
        </w:rPr>
      </w:pPr>
    </w:p>
    <w:p w:rsidR="00AA1E1B" w:rsidRDefault="00F733A6">
      <w:pPr>
        <w:ind w:left="105"/>
        <w:rPr>
          <w:sz w:val="24"/>
        </w:rPr>
      </w:pPr>
      <w:r>
        <w:rPr>
          <w:b/>
          <w:sz w:val="24"/>
        </w:rPr>
        <w:t xml:space="preserve">ITEM NO. 1 – </w:t>
      </w:r>
      <w:r>
        <w:rPr>
          <w:sz w:val="24"/>
        </w:rPr>
        <w:t>Call to Order and Roll Call</w:t>
      </w:r>
    </w:p>
    <w:p w:rsidR="00AA1E1B" w:rsidRDefault="00F733A6">
      <w:pPr>
        <w:pStyle w:val="BodyText"/>
        <w:spacing w:before="160"/>
        <w:ind w:left="105"/>
      </w:pPr>
      <w:r>
        <w:rPr>
          <w:b/>
        </w:rPr>
        <w:t xml:space="preserve">ITEM NO. 2 – </w:t>
      </w:r>
      <w:r>
        <w:t xml:space="preserve">Consider and take action on the minutes of the Special Meeting of </w:t>
      </w:r>
      <w:r w:rsidR="000B5EF9">
        <w:t>August 13</w:t>
      </w:r>
      <w:r>
        <w:t>, 2019.</w:t>
      </w:r>
    </w:p>
    <w:p w:rsidR="00AA1E1B" w:rsidRDefault="00F733A6">
      <w:pPr>
        <w:pStyle w:val="BodyText"/>
        <w:spacing w:before="116" w:line="278" w:lineRule="auto"/>
        <w:ind w:left="115" w:hanging="10"/>
      </w:pPr>
      <w:r>
        <w:rPr>
          <w:b/>
        </w:rPr>
        <w:t xml:space="preserve">ITEM NO. 3 – </w:t>
      </w:r>
      <w:r w:rsidR="005A1AD0">
        <w:t>Review draft plan for Pathfinder Parkway Connection into Downtown Bartlesville.  Presented by Emily Taber, Civil Engineer.</w:t>
      </w:r>
    </w:p>
    <w:p w:rsidR="005A1AD0" w:rsidRDefault="005A1AD0" w:rsidP="00B40BB4">
      <w:pPr>
        <w:pStyle w:val="BodyText"/>
        <w:spacing w:before="116" w:line="278" w:lineRule="auto"/>
        <w:ind w:left="115" w:hanging="10"/>
        <w:jc w:val="both"/>
      </w:pPr>
      <w:r>
        <w:rPr>
          <w:b/>
        </w:rPr>
        <w:t>ITEM NO. 4</w:t>
      </w:r>
      <w:r>
        <w:t xml:space="preserve"> – Review and take action on the proposed </w:t>
      </w:r>
      <w:r w:rsidR="00F54DF3">
        <w:t xml:space="preserve">updated Bicycle Safety Action Plan.  Presented by </w:t>
      </w:r>
      <w:r w:rsidR="0042138B">
        <w:t>Lisa Beeman, Community Development Director.</w:t>
      </w:r>
    </w:p>
    <w:p w:rsidR="0042138B" w:rsidRPr="0042138B" w:rsidRDefault="0042138B">
      <w:pPr>
        <w:pStyle w:val="BodyText"/>
        <w:spacing w:before="116" w:line="278" w:lineRule="auto"/>
        <w:ind w:left="115" w:hanging="10"/>
      </w:pPr>
      <w:r>
        <w:rPr>
          <w:b/>
        </w:rPr>
        <w:t>ITEM NO. 5</w:t>
      </w:r>
      <w:r>
        <w:t xml:space="preserve"> – Distribution of </w:t>
      </w:r>
      <w:proofErr w:type="spellStart"/>
      <w:r>
        <w:t>CityRide</w:t>
      </w:r>
      <w:proofErr w:type="spellEnd"/>
      <w:r>
        <w:t xml:space="preserve"> report.</w:t>
      </w:r>
    </w:p>
    <w:p w:rsidR="00AA1E1B" w:rsidRDefault="00F733A6">
      <w:pPr>
        <w:pStyle w:val="BodyText"/>
        <w:spacing w:before="120" w:line="276" w:lineRule="auto"/>
        <w:ind w:left="120"/>
      </w:pPr>
      <w:r>
        <w:rPr>
          <w:b/>
        </w:rPr>
        <w:t>ITEM</w:t>
      </w:r>
      <w:r>
        <w:rPr>
          <w:b/>
          <w:spacing w:val="-10"/>
        </w:rPr>
        <w:t xml:space="preserve"> </w:t>
      </w:r>
      <w:r>
        <w:rPr>
          <w:b/>
        </w:rPr>
        <w:t>NO.</w:t>
      </w:r>
      <w:r>
        <w:rPr>
          <w:b/>
          <w:spacing w:val="-11"/>
        </w:rPr>
        <w:t xml:space="preserve"> </w:t>
      </w:r>
      <w:r w:rsidR="0042138B">
        <w:rPr>
          <w:b/>
        </w:rPr>
        <w:t>6</w:t>
      </w:r>
      <w:r>
        <w:rPr>
          <w:b/>
          <w:spacing w:val="-9"/>
        </w:rPr>
        <w:t xml:space="preserve"> </w:t>
      </w:r>
      <w:r>
        <w:t>-</w:t>
      </w:r>
      <w:r>
        <w:rPr>
          <w:spacing w:val="-14"/>
        </w:rPr>
        <w:t xml:space="preserve"> </w:t>
      </w:r>
      <w:r>
        <w:t>Comments</w:t>
      </w:r>
      <w:r>
        <w:rPr>
          <w:spacing w:val="-12"/>
        </w:rPr>
        <w:t xml:space="preserve"> </w:t>
      </w:r>
      <w:r>
        <w:t>and</w:t>
      </w:r>
      <w:r>
        <w:rPr>
          <w:spacing w:val="-10"/>
        </w:rPr>
        <w:t xml:space="preserve"> </w:t>
      </w:r>
      <w:r>
        <w:t>Inquiries</w:t>
      </w:r>
      <w:r>
        <w:rPr>
          <w:spacing w:val="-12"/>
        </w:rPr>
        <w:t xml:space="preserve"> </w:t>
      </w:r>
      <w:r>
        <w:t>from</w:t>
      </w:r>
      <w:r>
        <w:rPr>
          <w:spacing w:val="-10"/>
        </w:rPr>
        <w:t xml:space="preserve"> </w:t>
      </w:r>
      <w:r>
        <w:t>Board</w:t>
      </w:r>
      <w:r>
        <w:rPr>
          <w:spacing w:val="-11"/>
        </w:rPr>
        <w:t xml:space="preserve"> </w:t>
      </w:r>
      <w:r>
        <w:t>Members,</w:t>
      </w:r>
      <w:r>
        <w:rPr>
          <w:spacing w:val="-10"/>
        </w:rPr>
        <w:t xml:space="preserve"> </w:t>
      </w:r>
      <w:r>
        <w:t>including</w:t>
      </w:r>
      <w:r>
        <w:rPr>
          <w:spacing w:val="-12"/>
        </w:rPr>
        <w:t xml:space="preserve"> </w:t>
      </w:r>
      <w:r w:rsidR="001C294C">
        <w:t>r</w:t>
      </w:r>
      <w:r>
        <w:t>equest</w:t>
      </w:r>
      <w:r>
        <w:rPr>
          <w:spacing w:val="-11"/>
        </w:rPr>
        <w:t xml:space="preserve"> </w:t>
      </w:r>
      <w:r>
        <w:t>for</w:t>
      </w:r>
      <w:r>
        <w:rPr>
          <w:spacing w:val="-10"/>
        </w:rPr>
        <w:t xml:space="preserve"> </w:t>
      </w:r>
      <w:r w:rsidR="001C294C">
        <w:t>f</w:t>
      </w:r>
      <w:r>
        <w:t>uture</w:t>
      </w:r>
      <w:r>
        <w:rPr>
          <w:spacing w:val="-10"/>
        </w:rPr>
        <w:t xml:space="preserve"> </w:t>
      </w:r>
      <w:r w:rsidR="001C294C">
        <w:t>agenda i</w:t>
      </w:r>
      <w:r>
        <w:t>tems.</w:t>
      </w:r>
    </w:p>
    <w:p w:rsidR="00AA1E1B" w:rsidRDefault="00F733A6">
      <w:pPr>
        <w:spacing w:before="119"/>
        <w:ind w:left="120"/>
        <w:rPr>
          <w:sz w:val="24"/>
        </w:rPr>
      </w:pPr>
      <w:r>
        <w:rPr>
          <w:b/>
          <w:sz w:val="24"/>
        </w:rPr>
        <w:t xml:space="preserve">ITEM NO. </w:t>
      </w:r>
      <w:r w:rsidR="0042138B">
        <w:rPr>
          <w:b/>
          <w:sz w:val="24"/>
        </w:rPr>
        <w:t>7</w:t>
      </w:r>
      <w:r>
        <w:rPr>
          <w:b/>
          <w:sz w:val="24"/>
        </w:rPr>
        <w:t xml:space="preserve"> – </w:t>
      </w:r>
      <w:r>
        <w:rPr>
          <w:sz w:val="24"/>
        </w:rPr>
        <w:t>Citizens’ Remarks</w:t>
      </w:r>
    </w:p>
    <w:p w:rsidR="00AA1E1B" w:rsidRDefault="00F733A6">
      <w:pPr>
        <w:spacing w:before="162"/>
        <w:ind w:left="120"/>
        <w:rPr>
          <w:sz w:val="24"/>
        </w:rPr>
      </w:pPr>
      <w:r>
        <w:rPr>
          <w:b/>
          <w:sz w:val="24"/>
        </w:rPr>
        <w:t xml:space="preserve">ITEM NO. </w:t>
      </w:r>
      <w:r w:rsidR="0042138B">
        <w:rPr>
          <w:b/>
          <w:sz w:val="24"/>
        </w:rPr>
        <w:t>8</w:t>
      </w:r>
      <w:r>
        <w:rPr>
          <w:b/>
          <w:sz w:val="24"/>
        </w:rPr>
        <w:t xml:space="preserve"> – </w:t>
      </w:r>
      <w:r>
        <w:rPr>
          <w:sz w:val="24"/>
        </w:rPr>
        <w:t>Adjournment</w:t>
      </w:r>
    </w:p>
    <w:p w:rsidR="00AA1E1B" w:rsidRDefault="00AA1E1B">
      <w:pPr>
        <w:pStyle w:val="BodyText"/>
        <w:rPr>
          <w:sz w:val="38"/>
        </w:rPr>
      </w:pPr>
    </w:p>
    <w:p w:rsidR="00AA1E1B" w:rsidRDefault="00F733A6">
      <w:pPr>
        <w:pStyle w:val="BodyText"/>
        <w:spacing w:before="0"/>
        <w:ind w:left="115" w:hanging="10"/>
      </w:pPr>
      <w:r>
        <w:t>This</w:t>
      </w:r>
      <w:r>
        <w:rPr>
          <w:spacing w:val="-14"/>
        </w:rPr>
        <w:t xml:space="preserve"> </w:t>
      </w:r>
      <w:r>
        <w:t>Agenda</w:t>
      </w:r>
      <w:r>
        <w:rPr>
          <w:spacing w:val="-11"/>
        </w:rPr>
        <w:t xml:space="preserve"> </w:t>
      </w:r>
      <w:proofErr w:type="gramStart"/>
      <w:r>
        <w:t>was</w:t>
      </w:r>
      <w:r>
        <w:rPr>
          <w:spacing w:val="-14"/>
        </w:rPr>
        <w:t xml:space="preserve"> </w:t>
      </w:r>
      <w:r>
        <w:t>received</w:t>
      </w:r>
      <w:r>
        <w:rPr>
          <w:spacing w:val="-14"/>
        </w:rPr>
        <w:t xml:space="preserve"> </w:t>
      </w:r>
      <w:r>
        <w:t>and</w:t>
      </w:r>
      <w:r>
        <w:rPr>
          <w:spacing w:val="-12"/>
        </w:rPr>
        <w:t xml:space="preserve"> </w:t>
      </w:r>
      <w:r>
        <w:t>filed</w:t>
      </w:r>
      <w:r>
        <w:rPr>
          <w:spacing w:val="-13"/>
        </w:rPr>
        <w:t xml:space="preserve"> </w:t>
      </w:r>
      <w:r>
        <w:t>in</w:t>
      </w:r>
      <w:r>
        <w:rPr>
          <w:spacing w:val="-12"/>
        </w:rPr>
        <w:t xml:space="preserve"> </w:t>
      </w:r>
      <w:r>
        <w:t>the</w:t>
      </w:r>
      <w:r>
        <w:rPr>
          <w:spacing w:val="-11"/>
        </w:rPr>
        <w:t xml:space="preserve"> </w:t>
      </w:r>
      <w:r>
        <w:t>office</w:t>
      </w:r>
      <w:r>
        <w:rPr>
          <w:spacing w:val="-12"/>
        </w:rPr>
        <w:t xml:space="preserve"> </w:t>
      </w:r>
      <w:r>
        <w:t>of</w:t>
      </w:r>
      <w:r>
        <w:rPr>
          <w:spacing w:val="-13"/>
        </w:rPr>
        <w:t xml:space="preserve"> </w:t>
      </w:r>
      <w:r>
        <w:t>the</w:t>
      </w:r>
      <w:r>
        <w:rPr>
          <w:spacing w:val="-11"/>
        </w:rPr>
        <w:t xml:space="preserve"> </w:t>
      </w:r>
      <w:r>
        <w:t>City</w:t>
      </w:r>
      <w:r>
        <w:rPr>
          <w:spacing w:val="-15"/>
        </w:rPr>
        <w:t xml:space="preserve"> </w:t>
      </w:r>
      <w:r>
        <w:t>Clerk</w:t>
      </w:r>
      <w:r>
        <w:rPr>
          <w:spacing w:val="-12"/>
        </w:rPr>
        <w:t xml:space="preserve"> </w:t>
      </w:r>
      <w:r>
        <w:t>at</w:t>
      </w:r>
      <w:r>
        <w:rPr>
          <w:spacing w:val="-12"/>
        </w:rPr>
        <w:t xml:space="preserve"> </w:t>
      </w:r>
      <w:r>
        <w:t>3:0</w:t>
      </w:r>
      <w:r w:rsidR="0042138B">
        <w:t>0</w:t>
      </w:r>
      <w:r>
        <w:rPr>
          <w:spacing w:val="-13"/>
        </w:rPr>
        <w:t xml:space="preserve"> </w:t>
      </w:r>
      <w:r>
        <w:t>p.m.</w:t>
      </w:r>
      <w:r>
        <w:rPr>
          <w:spacing w:val="-14"/>
        </w:rPr>
        <w:t xml:space="preserve"> </w:t>
      </w:r>
      <w:r>
        <w:t>and</w:t>
      </w:r>
      <w:r>
        <w:rPr>
          <w:spacing w:val="-12"/>
        </w:rPr>
        <w:t xml:space="preserve"> </w:t>
      </w:r>
      <w:r>
        <w:t>posted</w:t>
      </w:r>
      <w:r>
        <w:rPr>
          <w:spacing w:val="-13"/>
        </w:rPr>
        <w:t xml:space="preserve"> </w:t>
      </w:r>
      <w:r>
        <w:t>in</w:t>
      </w:r>
      <w:r>
        <w:rPr>
          <w:spacing w:val="-12"/>
        </w:rPr>
        <w:t xml:space="preserve"> </w:t>
      </w:r>
      <w:r>
        <w:t>prominent public view at City Hall at 3:50 p.m. on Friday,</w:t>
      </w:r>
      <w:r w:rsidR="0042138B">
        <w:t xml:space="preserve"> September 6</w:t>
      </w:r>
      <w:r>
        <w:t>,</w:t>
      </w:r>
      <w:r>
        <w:rPr>
          <w:spacing w:val="-11"/>
        </w:rPr>
        <w:t xml:space="preserve"> </w:t>
      </w:r>
      <w:r>
        <w:t>2019</w:t>
      </w:r>
      <w:proofErr w:type="gramEnd"/>
      <w:r>
        <w:t>.</w:t>
      </w:r>
    </w:p>
    <w:p w:rsidR="00F733A6" w:rsidRDefault="00F733A6">
      <w:pPr>
        <w:pStyle w:val="BodyText"/>
        <w:spacing w:before="0"/>
        <w:ind w:left="115" w:hanging="10"/>
      </w:pPr>
    </w:p>
    <w:p w:rsidR="00AA1E1B" w:rsidRDefault="00AA1E1B">
      <w:pPr>
        <w:pStyle w:val="BodyText"/>
        <w:rPr>
          <w:sz w:val="28"/>
        </w:rPr>
      </w:pPr>
    </w:p>
    <w:p w:rsidR="00F733A6" w:rsidRPr="008D4F75" w:rsidRDefault="00F733A6" w:rsidP="00F733A6">
      <w:pPr>
        <w:keepNext/>
        <w:keepLines/>
        <w:widowControl/>
        <w:autoSpaceDE/>
        <w:autoSpaceDN/>
        <w:spacing w:line="276" w:lineRule="auto"/>
        <w:jc w:val="both"/>
        <w:outlineLvl w:val="0"/>
        <w:rPr>
          <w:rFonts w:ascii="Lucida Handwriting" w:eastAsia="Edwardian Script ITC" w:hAnsi="Lucida Handwriting" w:cs="Tahoma"/>
          <w:color w:val="000000"/>
          <w:sz w:val="24"/>
          <w:szCs w:val="24"/>
          <w:u w:val="single"/>
          <w:lang w:bidi="ar-SA"/>
        </w:rPr>
      </w:pPr>
      <w:r w:rsidRPr="00F733A6">
        <w:rPr>
          <w:rFonts w:eastAsia="Bradley Hand ITC" w:cs="Tahoma"/>
          <w:color w:val="000000"/>
          <w:sz w:val="24"/>
          <w:szCs w:val="24"/>
          <w:u w:val="single" w:color="000000"/>
          <w:lang w:bidi="ar-SA"/>
        </w:rPr>
        <w:t>_____</w:t>
      </w:r>
      <w:r w:rsidR="008D4F75">
        <w:rPr>
          <w:rFonts w:ascii="Lucida Handwriting" w:eastAsia="Bradley Hand ITC" w:hAnsi="Lucida Handwriting" w:cs="Tahoma"/>
          <w:color w:val="000000"/>
          <w:sz w:val="24"/>
          <w:szCs w:val="24"/>
          <w:u w:val="single" w:color="000000"/>
          <w:lang w:bidi="ar-SA"/>
        </w:rPr>
        <w:t>Jason Muninger</w:t>
      </w:r>
      <w:r w:rsidR="008D4F75">
        <w:rPr>
          <w:rFonts w:ascii="Lucida Handwriting" w:eastAsia="Bradley Hand ITC" w:hAnsi="Lucida Handwriting" w:cs="Tahoma"/>
          <w:color w:val="000000"/>
          <w:sz w:val="24"/>
          <w:szCs w:val="24"/>
          <w:u w:val="single" w:color="000000"/>
          <w:lang w:bidi="ar-SA"/>
        </w:rPr>
        <w:tab/>
      </w:r>
      <w:r w:rsidR="008D4F75">
        <w:rPr>
          <w:rFonts w:ascii="Lucida Handwriting" w:eastAsia="Bradley Hand ITC" w:hAnsi="Lucida Handwriting" w:cs="Tahoma"/>
          <w:color w:val="000000"/>
          <w:sz w:val="24"/>
          <w:szCs w:val="24"/>
          <w:u w:val="single" w:color="000000"/>
          <w:lang w:bidi="ar-SA"/>
        </w:rPr>
        <w:tab/>
      </w:r>
      <w:r w:rsidRPr="00F733A6">
        <w:rPr>
          <w:rFonts w:eastAsia="Bradley Hand ITC" w:cs="Tahoma"/>
          <w:color w:val="000000"/>
          <w:sz w:val="24"/>
          <w:szCs w:val="24"/>
          <w:u w:val="single" w:color="000000"/>
          <w:lang w:bidi="ar-SA"/>
        </w:rPr>
        <w:t>____</w:t>
      </w:r>
      <w:r w:rsidRPr="00F733A6">
        <w:rPr>
          <w:rFonts w:eastAsia="Times New Roman" w:cs="Tahoma"/>
          <w:color w:val="000000"/>
          <w:sz w:val="24"/>
          <w:szCs w:val="24"/>
          <w:u w:color="000000"/>
          <w:vertAlign w:val="subscript"/>
          <w:lang w:bidi="ar-SA"/>
        </w:rPr>
        <w:tab/>
      </w:r>
      <w:r w:rsidRPr="00F733A6">
        <w:rPr>
          <w:rFonts w:eastAsia="Times New Roman" w:cs="Tahoma"/>
          <w:color w:val="000000"/>
          <w:sz w:val="24"/>
          <w:szCs w:val="24"/>
          <w:u w:color="000000"/>
          <w:vertAlign w:val="subscript"/>
          <w:lang w:bidi="ar-SA"/>
        </w:rPr>
        <w:tab/>
      </w:r>
      <w:r w:rsidRPr="00F733A6">
        <w:rPr>
          <w:rFonts w:eastAsia="Times New Roman" w:cs="Tahoma"/>
          <w:color w:val="000000"/>
          <w:sz w:val="24"/>
          <w:szCs w:val="24"/>
          <w:u w:color="000000"/>
          <w:vertAlign w:val="subscript"/>
          <w:lang w:bidi="ar-SA"/>
        </w:rPr>
        <w:tab/>
      </w:r>
      <w:r w:rsidR="008D4F75">
        <w:rPr>
          <w:rFonts w:ascii="Lucida Handwriting" w:eastAsia="Times New Roman" w:hAnsi="Lucida Handwriting" w:cs="Tahoma"/>
          <w:b/>
          <w:color w:val="000000"/>
          <w:sz w:val="24"/>
          <w:szCs w:val="24"/>
          <w:u w:val="single"/>
          <w:vertAlign w:val="subscript"/>
          <w:lang w:bidi="ar-SA"/>
        </w:rPr>
        <w:t>/</w:t>
      </w:r>
      <w:proofErr w:type="spellStart"/>
      <w:r w:rsidR="008D4F75">
        <w:rPr>
          <w:rFonts w:ascii="Lucida Handwriting" w:eastAsia="Times New Roman" w:hAnsi="Lucida Handwriting" w:cs="Tahoma"/>
          <w:b/>
          <w:color w:val="000000"/>
          <w:sz w:val="24"/>
          <w:szCs w:val="24"/>
          <w:u w:val="single"/>
          <w:vertAlign w:val="subscript"/>
          <w:lang w:bidi="ar-SA"/>
        </w:rPr>
        <w:t>ss</w:t>
      </w:r>
      <w:proofErr w:type="spellEnd"/>
      <w:r w:rsidR="008D4F75">
        <w:rPr>
          <w:rFonts w:ascii="Lucida Handwriting" w:eastAsia="Times New Roman" w:hAnsi="Lucida Handwriting" w:cs="Tahoma"/>
          <w:b/>
          <w:color w:val="000000"/>
          <w:sz w:val="24"/>
          <w:szCs w:val="24"/>
          <w:u w:val="single"/>
          <w:vertAlign w:val="subscript"/>
          <w:lang w:bidi="ar-SA"/>
        </w:rPr>
        <w:t xml:space="preserve">/  </w:t>
      </w:r>
      <w:r w:rsidR="008D4F75">
        <w:rPr>
          <w:rFonts w:ascii="Lucida Handwriting" w:eastAsia="Edwardian Script ITC" w:hAnsi="Lucida Handwriting" w:cs="Tahoma"/>
          <w:color w:val="000000"/>
          <w:sz w:val="24"/>
          <w:szCs w:val="24"/>
          <w:u w:val="single"/>
          <w:lang w:bidi="ar-SA"/>
        </w:rPr>
        <w:t>Karen Tanner</w:t>
      </w:r>
      <w:r w:rsidR="008D4F75">
        <w:rPr>
          <w:rFonts w:ascii="Lucida Handwriting" w:eastAsia="Edwardian Script ITC" w:hAnsi="Lucida Handwriting" w:cs="Tahoma"/>
          <w:color w:val="000000"/>
          <w:sz w:val="24"/>
          <w:szCs w:val="24"/>
          <w:u w:val="single"/>
          <w:lang w:bidi="ar-SA"/>
        </w:rPr>
        <w:tab/>
      </w:r>
      <w:r w:rsidR="008D4F75">
        <w:rPr>
          <w:rFonts w:ascii="Lucida Handwriting" w:eastAsia="Edwardian Script ITC" w:hAnsi="Lucida Handwriting" w:cs="Tahoma"/>
          <w:color w:val="000000"/>
          <w:sz w:val="24"/>
          <w:szCs w:val="24"/>
          <w:u w:val="single"/>
          <w:lang w:bidi="ar-SA"/>
        </w:rPr>
        <w:tab/>
      </w:r>
      <w:bookmarkStart w:id="0" w:name="_GoBack"/>
      <w:bookmarkEnd w:id="0"/>
    </w:p>
    <w:p w:rsidR="00F733A6" w:rsidRPr="00F733A6" w:rsidRDefault="00F733A6" w:rsidP="00F733A6">
      <w:pPr>
        <w:widowControl/>
        <w:autoSpaceDE/>
        <w:autoSpaceDN/>
        <w:spacing w:line="276" w:lineRule="auto"/>
        <w:ind w:left="-4" w:right="-15" w:hanging="10"/>
        <w:jc w:val="both"/>
        <w:rPr>
          <w:rFonts w:eastAsia="Calibri" w:cs="Tahoma"/>
          <w:color w:val="000000"/>
          <w:sz w:val="24"/>
          <w:szCs w:val="24"/>
          <w:lang w:bidi="ar-SA"/>
        </w:rPr>
      </w:pPr>
      <w:r w:rsidRPr="00F733A6">
        <w:rPr>
          <w:rFonts w:eastAsia="Times New Roman" w:cs="Tahoma"/>
          <w:color w:val="000000"/>
          <w:sz w:val="24"/>
          <w:szCs w:val="24"/>
          <w:lang w:bidi="ar-SA"/>
        </w:rPr>
        <w:t xml:space="preserve">Jason Muninger, City Clerk/Finance Director </w:t>
      </w:r>
      <w:r w:rsidRPr="00F733A6">
        <w:rPr>
          <w:rFonts w:eastAsia="Times New Roman" w:cs="Tahoma"/>
          <w:color w:val="000000"/>
          <w:sz w:val="24"/>
          <w:szCs w:val="24"/>
          <w:lang w:bidi="ar-SA"/>
        </w:rPr>
        <w:tab/>
        <w:t xml:space="preserve"> </w:t>
      </w:r>
      <w:r w:rsidRPr="00F733A6">
        <w:rPr>
          <w:rFonts w:eastAsia="Times New Roman" w:cs="Tahoma"/>
          <w:color w:val="000000"/>
          <w:sz w:val="24"/>
          <w:szCs w:val="24"/>
          <w:lang w:bidi="ar-SA"/>
        </w:rPr>
        <w:tab/>
        <w:t xml:space="preserve"> </w:t>
      </w:r>
      <w:r w:rsidRPr="00F733A6">
        <w:rPr>
          <w:rFonts w:eastAsia="Times New Roman" w:cs="Tahoma"/>
          <w:color w:val="000000"/>
          <w:sz w:val="24"/>
          <w:szCs w:val="24"/>
          <w:lang w:bidi="ar-SA"/>
        </w:rPr>
        <w:tab/>
        <w:t xml:space="preserve">by </w:t>
      </w:r>
      <w:r w:rsidR="0042138B">
        <w:rPr>
          <w:rFonts w:eastAsia="Times New Roman" w:cs="Tahoma"/>
          <w:color w:val="000000"/>
          <w:sz w:val="24"/>
          <w:szCs w:val="24"/>
          <w:lang w:bidi="ar-SA"/>
        </w:rPr>
        <w:t>Karen Tanner</w:t>
      </w:r>
      <w:r w:rsidRPr="00F733A6">
        <w:rPr>
          <w:rFonts w:eastAsia="Times New Roman" w:cs="Tahoma"/>
          <w:color w:val="000000"/>
          <w:sz w:val="24"/>
          <w:szCs w:val="24"/>
          <w:lang w:bidi="ar-SA"/>
        </w:rPr>
        <w:t xml:space="preserve">, Deputy City Clerk </w:t>
      </w:r>
    </w:p>
    <w:p w:rsidR="00F733A6" w:rsidRPr="00F733A6" w:rsidRDefault="00F733A6" w:rsidP="00F733A6">
      <w:pPr>
        <w:widowControl/>
        <w:autoSpaceDE/>
        <w:autoSpaceDN/>
        <w:spacing w:line="276" w:lineRule="auto"/>
        <w:jc w:val="both"/>
        <w:rPr>
          <w:rFonts w:eastAsia="Times New Roman" w:cs="Tahoma"/>
          <w:color w:val="000000"/>
          <w:sz w:val="24"/>
          <w:szCs w:val="24"/>
          <w:lang w:bidi="ar-SA"/>
        </w:rPr>
      </w:pPr>
    </w:p>
    <w:p w:rsidR="00F733A6" w:rsidRPr="00F733A6" w:rsidRDefault="00F733A6" w:rsidP="00F733A6">
      <w:pPr>
        <w:widowControl/>
        <w:autoSpaceDE/>
        <w:autoSpaceDN/>
        <w:spacing w:line="276" w:lineRule="auto"/>
        <w:jc w:val="both"/>
        <w:rPr>
          <w:rFonts w:eastAsia="Times New Roman" w:cs="Tahoma"/>
          <w:color w:val="000000"/>
          <w:sz w:val="24"/>
          <w:szCs w:val="24"/>
          <w:lang w:bidi="ar-SA"/>
        </w:rPr>
      </w:pPr>
    </w:p>
    <w:p w:rsidR="00F733A6" w:rsidRPr="00F733A6" w:rsidRDefault="00F733A6" w:rsidP="00F733A6">
      <w:pPr>
        <w:widowControl/>
        <w:autoSpaceDE/>
        <w:autoSpaceDN/>
        <w:spacing w:line="276" w:lineRule="auto"/>
        <w:jc w:val="both"/>
        <w:rPr>
          <w:rFonts w:eastAsia="Times New Roman" w:cs="Times New Roman"/>
          <w:color w:val="000000"/>
          <w:sz w:val="18"/>
          <w:szCs w:val="18"/>
          <w:lang w:bidi="ar-SA"/>
        </w:rPr>
      </w:pPr>
      <w:r w:rsidRPr="00F733A6">
        <w:rPr>
          <w:rFonts w:eastAsia="Times New Roman" w:cs="Times New Roman"/>
          <w:color w:val="000000"/>
          <w:sz w:val="18"/>
          <w:szCs w:val="18"/>
          <w:lang w:bidi="ar-SA"/>
        </w:rPr>
        <w:t xml:space="preserve">The City of Bartlesville encourages participation from all its citizens.  If participation at any public meeting is not possible due to a disability, </w:t>
      </w:r>
      <w:proofErr w:type="gramStart"/>
      <w:r w:rsidRPr="00F733A6">
        <w:rPr>
          <w:rFonts w:eastAsia="Times New Roman" w:cs="Times New Roman"/>
          <w:color w:val="000000"/>
          <w:sz w:val="18"/>
          <w:szCs w:val="18"/>
          <w:lang w:bidi="ar-SA"/>
        </w:rPr>
        <w:t>notification</w:t>
      </w:r>
      <w:proofErr w:type="gramEnd"/>
      <w:r w:rsidRPr="00F733A6">
        <w:rPr>
          <w:rFonts w:eastAsia="Times New Roman" w:cs="Times New Roman"/>
          <w:color w:val="000000"/>
          <w:sz w:val="18"/>
          <w:szCs w:val="18"/>
          <w:lang w:bidi="ar-SA"/>
        </w:rPr>
        <w:t xml:space="preserve"> to the City Clerk at least one working day prior to the scheduled meeting is encouraged to make the necessary accommodations.  The City may waive this rule if signing is not the necessary accommodation. </w:t>
      </w:r>
    </w:p>
    <w:p w:rsidR="00F733A6" w:rsidRPr="00F733A6" w:rsidRDefault="00F733A6" w:rsidP="00F733A6">
      <w:pPr>
        <w:widowControl/>
        <w:autoSpaceDE/>
        <w:autoSpaceDN/>
        <w:spacing w:line="276" w:lineRule="auto"/>
        <w:jc w:val="both"/>
        <w:rPr>
          <w:rFonts w:eastAsia="Times New Roman" w:cs="Times New Roman"/>
          <w:color w:val="000000"/>
          <w:sz w:val="18"/>
          <w:szCs w:val="18"/>
          <w:lang w:bidi="ar-SA"/>
        </w:rPr>
      </w:pPr>
    </w:p>
    <w:p w:rsidR="00F733A6" w:rsidRPr="00F733A6" w:rsidRDefault="00F733A6" w:rsidP="00F733A6">
      <w:pPr>
        <w:widowControl/>
        <w:tabs>
          <w:tab w:val="center" w:pos="4320"/>
          <w:tab w:val="right" w:pos="8640"/>
        </w:tabs>
        <w:autoSpaceDE/>
        <w:autoSpaceDN/>
        <w:spacing w:line="276" w:lineRule="auto"/>
        <w:jc w:val="both"/>
        <w:rPr>
          <w:rFonts w:eastAsia="Times New Roman" w:cs="Times New Roman"/>
          <w:color w:val="000000"/>
          <w:sz w:val="18"/>
          <w:szCs w:val="18"/>
          <w:lang w:bidi="ar-SA"/>
        </w:rPr>
      </w:pPr>
      <w:r w:rsidRPr="00F733A6">
        <w:rPr>
          <w:rFonts w:eastAsia="Times New Roman" w:cs="Times New Roman"/>
          <w:color w:val="000000"/>
          <w:sz w:val="18"/>
          <w:szCs w:val="18"/>
          <w:lang w:bidi="ar-SA"/>
        </w:rPr>
        <w:t xml:space="preserve">All discussion items are subject to possible action by the </w:t>
      </w:r>
      <w:r w:rsidR="0042138B">
        <w:rPr>
          <w:rFonts w:eastAsia="Times New Roman" w:cs="Times New Roman"/>
          <w:color w:val="000000"/>
          <w:sz w:val="18"/>
          <w:szCs w:val="18"/>
          <w:lang w:bidi="ar-SA"/>
        </w:rPr>
        <w:t>Transportation Committee</w:t>
      </w:r>
      <w:r w:rsidRPr="00F733A6">
        <w:rPr>
          <w:rFonts w:eastAsia="Times New Roman" w:cs="Times New Roman"/>
          <w:color w:val="000000"/>
          <w:sz w:val="18"/>
          <w:szCs w:val="18"/>
          <w:lang w:bidi="ar-SA"/>
        </w:rPr>
        <w:t xml:space="preserve">.  Agenda items requiring a public hearing as required by law </w:t>
      </w:r>
      <w:proofErr w:type="gramStart"/>
      <w:r w:rsidRPr="00F733A6">
        <w:rPr>
          <w:rFonts w:eastAsia="Times New Roman" w:cs="Times New Roman"/>
          <w:color w:val="000000"/>
          <w:sz w:val="18"/>
          <w:szCs w:val="18"/>
          <w:lang w:bidi="ar-SA"/>
        </w:rPr>
        <w:t>will be so noted</w:t>
      </w:r>
      <w:proofErr w:type="gramEnd"/>
      <w:r w:rsidRPr="00F733A6">
        <w:rPr>
          <w:rFonts w:eastAsia="Times New Roman" w:cs="Times New Roman"/>
          <w:color w:val="000000"/>
          <w:sz w:val="18"/>
          <w:szCs w:val="18"/>
          <w:lang w:bidi="ar-SA"/>
        </w:rPr>
        <w:t xml:space="preserve">. The Transportation Committee may at their discretion change the order of the business agenda items. </w:t>
      </w:r>
    </w:p>
    <w:p w:rsidR="00AA1E1B" w:rsidRDefault="00AA1E1B" w:rsidP="00F733A6">
      <w:pPr>
        <w:tabs>
          <w:tab w:val="left" w:pos="5879"/>
        </w:tabs>
        <w:ind w:left="120"/>
        <w:rPr>
          <w:sz w:val="18"/>
        </w:rPr>
      </w:pPr>
    </w:p>
    <w:sectPr w:rsidR="00AA1E1B">
      <w:type w:val="continuous"/>
      <w:pgSz w:w="12240" w:h="15840"/>
      <w:pgMar w:top="1500" w:right="132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E1B"/>
    <w:rsid w:val="000B5EF9"/>
    <w:rsid w:val="001C294C"/>
    <w:rsid w:val="00322322"/>
    <w:rsid w:val="0042138B"/>
    <w:rsid w:val="005A1AD0"/>
    <w:rsid w:val="008C3FFC"/>
    <w:rsid w:val="008D4F75"/>
    <w:rsid w:val="00AA1E1B"/>
    <w:rsid w:val="00B40BB4"/>
    <w:rsid w:val="00CB360D"/>
    <w:rsid w:val="00DA246E"/>
    <w:rsid w:val="00F54DF3"/>
    <w:rsid w:val="00F73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6ADD2"/>
  <w15:docId w15:val="{E73048E4-E2DF-4E87-A7AE-AAE9D645A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Garamond" w:eastAsia="Garamond" w:hAnsi="Garamond" w:cs="Garamond"/>
      <w:lang w:bidi="en-US"/>
    </w:rPr>
  </w:style>
  <w:style w:type="paragraph" w:styleId="Heading1">
    <w:name w:val="heading 1"/>
    <w:basedOn w:val="Normal"/>
    <w:uiPriority w:val="1"/>
    <w:qFormat/>
    <w:pPr>
      <w:ind w:left="1420" w:right="1393" w:hanging="2"/>
      <w:jc w:val="center"/>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3"/>
    </w:pPr>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265</Words>
  <Characters>1511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M. Tanner</dc:creator>
  <cp:lastModifiedBy>Karen M. Tanner</cp:lastModifiedBy>
  <cp:revision>3</cp:revision>
  <dcterms:created xsi:type="dcterms:W3CDTF">2019-09-09T13:44:00Z</dcterms:created>
  <dcterms:modified xsi:type="dcterms:W3CDTF">2019-09-09T13:46:00Z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2019-06-07T00:00:00Z</vt:filetime>
  </property>
  <property fmtid="{D5CDD505-2E9C-101B-9397-08002B2CF9AE}" pid="3" name="Creator">
    <vt:lpwstr>Acrobat PDFMaker 15 for Word</vt:lpwstr>
  </property>
  <property fmtid="{D5CDD505-2E9C-101B-9397-08002B2CF9AE}" pid="4" name="LastSaved">
    <vt:filetime>2019-08-07T00:00:00Z</vt:filetime>
  </property>
</Properties>
</file>